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8F" w:rsidRDefault="00F81C8F" w:rsidP="00F81C8F">
      <w:pPr>
        <w:pStyle w:val="a4"/>
        <w:tabs>
          <w:tab w:val="left" w:pos="567"/>
          <w:tab w:val="left" w:pos="3330"/>
          <w:tab w:val="center" w:pos="5037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Свободные земельные участки для реализации инвестиционных проектов</w:t>
      </w:r>
    </w:p>
    <w:p w:rsidR="00F81C8F" w:rsidRDefault="00F81C8F" w:rsidP="00F81C8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200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533"/>
        <w:gridCol w:w="5667"/>
      </w:tblGrid>
      <w:tr w:rsidR="00F81C8F" w:rsidTr="00F81C8F">
        <w:trPr>
          <w:trHeight w:val="717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pStyle w:val="a4"/>
              <w:shd w:val="clear" w:color="auto" w:fill="FFFFFF"/>
              <w:spacing w:after="0"/>
              <w:ind w:left="52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ЗЕМЕЛЬНЫЙ УЧАСТОК ПЛОЩАДЬЮ 9,64 ГА</w:t>
            </w:r>
          </w:p>
          <w:p w:rsidR="00F81C8F" w:rsidRDefault="00F81C8F">
            <w:pPr>
              <w:shd w:val="clear" w:color="auto" w:fill="FFFFFF"/>
              <w:spacing w:after="0" w:line="240" w:lineRule="auto"/>
              <w:ind w:left="52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Г. КИРОВСК, ЮЖНАЯ ЧАСТЬ</w:t>
            </w:r>
          </w:p>
        </w:tc>
      </w:tr>
      <w:tr w:rsidR="00F81C8F" w:rsidTr="00F81C8F">
        <w:trPr>
          <w:trHeight w:hRule="exact" w:val="27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48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Муниципальный район/Городской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Кировский</w:t>
            </w:r>
          </w:p>
        </w:tc>
      </w:tr>
      <w:tr w:rsidR="00F81C8F" w:rsidTr="00F81C8F">
        <w:trPr>
          <w:trHeight w:hRule="exact"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16"/>
                <w:szCs w:val="16"/>
              </w:rPr>
              <w:t>Адрес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tabs>
                <w:tab w:val="right" w:pos="629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Ленинградская область, Кировский район,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. Кировск, ул. Песочная,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№ 7</w:t>
            </w:r>
          </w:p>
        </w:tc>
      </w:tr>
      <w:tr w:rsidR="00F81C8F" w:rsidTr="00F81C8F">
        <w:trPr>
          <w:trHeight w:hRule="exact"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16"/>
                <w:szCs w:val="16"/>
              </w:rPr>
              <w:t>Категория земель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</w:tc>
      </w:tr>
      <w:tr w:rsidR="00F81C8F" w:rsidTr="00F81C8F">
        <w:trPr>
          <w:trHeight w:hRule="exact" w:val="25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16"/>
                <w:szCs w:val="16"/>
              </w:rPr>
              <w:t>Класс опасности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V </w:t>
            </w:r>
          </w:p>
        </w:tc>
      </w:tr>
      <w:tr w:rsidR="00F81C8F" w:rsidTr="00F81C8F">
        <w:trPr>
          <w:trHeight w:val="25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48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16"/>
                <w:szCs w:val="16"/>
              </w:rPr>
              <w:t>Собственник:</w:t>
            </w:r>
          </w:p>
        </w:tc>
      </w:tr>
      <w:tr w:rsidR="00F81C8F" w:rsidTr="00F81C8F">
        <w:trPr>
          <w:trHeight w:hRule="exact"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5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F81C8F" w:rsidTr="00F81C8F">
        <w:trPr>
          <w:trHeight w:hRule="exact" w:val="3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4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</w:rPr>
              <w:t>Контактное лицо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главы администрации МО «Кировск»</w:t>
            </w:r>
          </w:p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Сергеева Елена Владимировна, тел: 8 (81362) 23-307,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adm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_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kirovsk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_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gor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@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F81C8F" w:rsidTr="00F81C8F">
        <w:trPr>
          <w:trHeight w:hRule="exact" w:val="31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16"/>
                <w:szCs w:val="16"/>
              </w:rPr>
              <w:t>Функциональный приоритет площадки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строительства индустриального технопарка</w:t>
            </w:r>
          </w:p>
        </w:tc>
      </w:tr>
      <w:tr w:rsidR="00F81C8F" w:rsidTr="00F81C8F">
        <w:trPr>
          <w:trHeight w:hRule="exact" w:val="25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Расстояние до КАД Санкт-Петербурга,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16"/>
                <w:szCs w:val="16"/>
              </w:rPr>
              <w:t>км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 </w:t>
            </w:r>
          </w:p>
        </w:tc>
      </w:tr>
      <w:tr w:rsidR="00F81C8F" w:rsidTr="00F81C8F">
        <w:trPr>
          <w:trHeight w:val="25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48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16"/>
                <w:szCs w:val="16"/>
              </w:rPr>
              <w:t>Водоснабжение:</w:t>
            </w:r>
          </w:p>
        </w:tc>
      </w:tr>
      <w:tr w:rsidR="00F81C8F" w:rsidTr="00F81C8F">
        <w:trPr>
          <w:trHeight w:hRule="exact"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4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</w:rPr>
              <w:t>Наличие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F81C8F" w:rsidTr="00F81C8F">
        <w:trPr>
          <w:trHeight w:hRule="exact"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Характеристики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участке сети отсутствуют. Необходимо устройство скважин. Возможно подключение к водопроводу (строительство водопроводной ветки).</w:t>
            </w:r>
          </w:p>
        </w:tc>
      </w:tr>
      <w:tr w:rsidR="00F81C8F" w:rsidTr="00F81C8F">
        <w:trPr>
          <w:trHeight w:hRule="exact" w:val="2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24" w:right="14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2"/>
                <w:sz w:val="16"/>
                <w:szCs w:val="16"/>
              </w:rPr>
              <w:t xml:space="preserve">Расстояние до объекта или сети водоотведения, </w:t>
            </w:r>
            <w:proofErr w:type="gramStart"/>
            <w:r>
              <w:rPr>
                <w:rFonts w:ascii="Times New Roman" w:hAnsi="Times New Roman"/>
                <w:color w:val="000000"/>
                <w:spacing w:val="7"/>
                <w:sz w:val="16"/>
                <w:szCs w:val="16"/>
              </w:rPr>
              <w:t>км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F81C8F" w:rsidTr="00F81C8F">
        <w:trPr>
          <w:trHeight w:val="25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16"/>
                <w:szCs w:val="16"/>
              </w:rPr>
              <w:t>Канализация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16"/>
                <w:szCs w:val="16"/>
              </w:rPr>
              <w:t>:</w:t>
            </w:r>
          </w:p>
        </w:tc>
      </w:tr>
      <w:tr w:rsidR="00F81C8F" w:rsidTr="00F81C8F">
        <w:trPr>
          <w:trHeight w:hRule="exact"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4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</w:rPr>
              <w:t>Наличие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F81C8F" w:rsidTr="00F81C8F">
        <w:trPr>
          <w:trHeight w:hRule="exact" w:val="3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2"/>
                <w:sz w:val="16"/>
                <w:szCs w:val="16"/>
              </w:rPr>
              <w:t>Характеристики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На участке сети отсутствуют. Необходимо строительство локальных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очистных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сооружений.</w:t>
            </w:r>
          </w:p>
        </w:tc>
      </w:tr>
      <w:tr w:rsidR="00F81C8F" w:rsidTr="00F81C8F">
        <w:trPr>
          <w:trHeight w:val="26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16"/>
                <w:szCs w:val="16"/>
              </w:rPr>
              <w:t>Электроснабжение:</w:t>
            </w:r>
          </w:p>
        </w:tc>
      </w:tr>
      <w:tr w:rsidR="00F81C8F" w:rsidTr="00F81C8F">
        <w:trPr>
          <w:trHeight w:hRule="exact"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4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</w:rPr>
              <w:t>Наличие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F81C8F" w:rsidTr="00F81C8F">
        <w:trPr>
          <w:trHeight w:hRule="exact" w:val="3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2"/>
                <w:sz w:val="16"/>
                <w:szCs w:val="16"/>
              </w:rPr>
              <w:t>Характеристики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На участке сети отсутствуют.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Возможность получения электрических мощностей. </w:t>
            </w:r>
          </w:p>
        </w:tc>
      </w:tr>
      <w:tr w:rsidR="00F81C8F" w:rsidTr="00F81C8F">
        <w:trPr>
          <w:trHeight w:hRule="exact" w:val="3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tabs>
                <w:tab w:val="left" w:pos="3465"/>
              </w:tabs>
              <w:spacing w:after="0" w:line="240" w:lineRule="auto"/>
              <w:ind w:left="24" w:right="-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2"/>
                <w:sz w:val="16"/>
                <w:szCs w:val="16"/>
              </w:rPr>
              <w:t xml:space="preserve">Расстояние до головного объекта </w:t>
            </w:r>
            <w:r>
              <w:rPr>
                <w:rFonts w:ascii="Times New Roman" w:hAnsi="Times New Roman"/>
                <w:color w:val="000000"/>
                <w:spacing w:val="6"/>
                <w:sz w:val="16"/>
                <w:szCs w:val="16"/>
              </w:rPr>
              <w:t xml:space="preserve">электроснабжения, </w:t>
            </w:r>
            <w:proofErr w:type="gramStart"/>
            <w:r>
              <w:rPr>
                <w:rFonts w:ascii="Times New Roman" w:hAnsi="Times New Roman"/>
                <w:color w:val="000000"/>
                <w:spacing w:val="6"/>
                <w:sz w:val="16"/>
                <w:szCs w:val="16"/>
              </w:rPr>
              <w:t>км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F81C8F" w:rsidTr="00F81C8F">
        <w:trPr>
          <w:trHeight w:val="25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16"/>
                <w:szCs w:val="16"/>
              </w:rPr>
              <w:t>Газоснабжение:</w:t>
            </w:r>
          </w:p>
        </w:tc>
      </w:tr>
      <w:tr w:rsidR="00F81C8F" w:rsidTr="00F81C8F">
        <w:trPr>
          <w:trHeight w:hRule="exact"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Наличие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Есть возможность подключения</w:t>
            </w:r>
          </w:p>
        </w:tc>
      </w:tr>
      <w:tr w:rsidR="00F81C8F" w:rsidTr="00F81C8F">
        <w:trPr>
          <w:trHeight w:hRule="exact" w:val="3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2"/>
                <w:sz w:val="16"/>
                <w:szCs w:val="16"/>
              </w:rPr>
              <w:t>Характеристики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Газопровод высокого давления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категории. ДУ 530 мм. </w:t>
            </w:r>
          </w:p>
        </w:tc>
      </w:tr>
      <w:tr w:rsidR="00F81C8F" w:rsidTr="00F81C8F">
        <w:trPr>
          <w:trHeight w:val="26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16"/>
                <w:szCs w:val="16"/>
              </w:rPr>
              <w:t>Теплоснабжение:</w:t>
            </w:r>
          </w:p>
        </w:tc>
      </w:tr>
      <w:tr w:rsidR="00F81C8F" w:rsidTr="00F81C8F">
        <w:trPr>
          <w:trHeight w:hRule="exact"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Наличие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F81C8F" w:rsidTr="00F81C8F">
        <w:trPr>
          <w:trHeight w:hRule="exact" w:val="4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2"/>
                <w:sz w:val="16"/>
                <w:szCs w:val="16"/>
              </w:rPr>
              <w:t>Характеристики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Есть возможность подключения. Котельная, производительностью 134 Гкал/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ч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Теплоснабжение осуществляет ООО «Дубровская ТЭЦ»</w:t>
            </w:r>
          </w:p>
        </w:tc>
      </w:tr>
      <w:tr w:rsidR="00F81C8F" w:rsidTr="00F81C8F">
        <w:trPr>
          <w:trHeight w:hRule="exact" w:val="4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</w:rPr>
              <w:t xml:space="preserve">Расстояние до источника теплоснабжения, </w:t>
            </w:r>
            <w:proofErr w:type="gramStart"/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</w:rPr>
              <w:t>км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F81C8F" w:rsidTr="00F81C8F">
        <w:trPr>
          <w:trHeight w:hRule="exact" w:val="2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16"/>
                <w:szCs w:val="16"/>
              </w:rPr>
              <w:t>Варианты приобретения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Аренда/продажа</w:t>
            </w:r>
          </w:p>
        </w:tc>
      </w:tr>
      <w:tr w:rsidR="00F81C8F" w:rsidTr="00F81C8F">
        <w:trPr>
          <w:trHeight w:hRule="exact"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Тип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Greenfield</w:t>
            </w:r>
          </w:p>
        </w:tc>
      </w:tr>
      <w:tr w:rsidR="00F81C8F" w:rsidTr="00F81C8F">
        <w:trPr>
          <w:trHeight w:hRule="exact"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16"/>
                <w:szCs w:val="16"/>
              </w:rPr>
              <w:t>Инженерно-строительные условия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Относительно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благоприятные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(высокий уровень грунтовых вод)</w:t>
            </w:r>
          </w:p>
        </w:tc>
      </w:tr>
      <w:tr w:rsidR="00F81C8F" w:rsidTr="00F81C8F">
        <w:trPr>
          <w:trHeight w:hRule="exact" w:val="4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16"/>
                <w:szCs w:val="16"/>
              </w:rPr>
              <w:t>Предприятия в непосредственной близости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ООО «ЭМ-СИ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Баухеми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», ООО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Мебелетта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», АО «Птицефабрика «Северная», ПАО «Завод «Ладога»</w:t>
            </w:r>
            <w:proofErr w:type="gramEnd"/>
          </w:p>
        </w:tc>
      </w:tr>
      <w:tr w:rsidR="00F81C8F" w:rsidTr="00F81C8F">
        <w:trPr>
          <w:trHeight w:val="25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16"/>
                <w:szCs w:val="16"/>
              </w:rPr>
              <w:t>Транспортная инфраструктура:</w:t>
            </w:r>
          </w:p>
        </w:tc>
      </w:tr>
      <w:tr w:rsidR="00F81C8F" w:rsidTr="00F81C8F">
        <w:trPr>
          <w:trHeight w:hRule="exact" w:val="4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14" w:right="101" w:hanging="1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</w:rPr>
              <w:t xml:space="preserve">Расстояние до автомобильной дороги с твердым 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16"/>
                <w:szCs w:val="16"/>
              </w:rPr>
              <w:t xml:space="preserve">покрытием, </w:t>
            </w:r>
            <w:proofErr w:type="gramStart"/>
            <w:r>
              <w:rPr>
                <w:rFonts w:ascii="Times New Roman" w:hAnsi="Times New Roman"/>
                <w:bCs/>
                <w:color w:val="000000"/>
                <w:spacing w:val="-2"/>
                <w:sz w:val="16"/>
                <w:szCs w:val="16"/>
              </w:rPr>
              <w:t>км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0,22</w:t>
            </w:r>
          </w:p>
        </w:tc>
      </w:tr>
      <w:tr w:rsidR="00F81C8F" w:rsidTr="00F81C8F">
        <w:trPr>
          <w:trHeight w:hRule="exact" w:val="4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tabs>
                <w:tab w:val="left" w:pos="3363"/>
                <w:tab w:val="left" w:pos="3465"/>
              </w:tabs>
              <w:spacing w:after="0" w:line="240" w:lineRule="auto"/>
              <w:ind w:left="19" w:hanging="1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</w:rPr>
              <w:t xml:space="preserve">Расстояние до автомобильной дороги </w:t>
            </w:r>
            <w:r>
              <w:rPr>
                <w:rFonts w:ascii="Times New Roman" w:hAnsi="Times New Roman"/>
                <w:color w:val="000000"/>
                <w:spacing w:val="5"/>
                <w:sz w:val="16"/>
                <w:szCs w:val="16"/>
              </w:rPr>
              <w:t xml:space="preserve">регионального значения, </w:t>
            </w:r>
            <w:proofErr w:type="gramStart"/>
            <w:r>
              <w:rPr>
                <w:rFonts w:ascii="Times New Roman" w:hAnsi="Times New Roman"/>
                <w:color w:val="000000"/>
                <w:spacing w:val="5"/>
                <w:sz w:val="16"/>
                <w:szCs w:val="16"/>
              </w:rPr>
              <w:t>км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0,22 (трасса А-120 «Санкт-Петербургское южное полукольцо»)</w:t>
            </w:r>
          </w:p>
        </w:tc>
      </w:tr>
      <w:tr w:rsidR="00F81C8F" w:rsidTr="00F81C8F">
        <w:trPr>
          <w:trHeight w:hRule="exact"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4"/>
                <w:sz w:val="16"/>
                <w:szCs w:val="16"/>
              </w:rPr>
              <w:t xml:space="preserve">Расстояние до железнодорожных путей, </w:t>
            </w:r>
            <w:proofErr w:type="gramStart"/>
            <w:r>
              <w:rPr>
                <w:rFonts w:ascii="Times New Roman" w:hAnsi="Times New Roman"/>
                <w:color w:val="000000"/>
                <w:spacing w:val="4"/>
                <w:sz w:val="16"/>
                <w:szCs w:val="16"/>
              </w:rPr>
              <w:t>км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 </w:t>
            </w:r>
          </w:p>
        </w:tc>
      </w:tr>
      <w:tr w:rsidR="00F81C8F" w:rsidTr="00F81C8F">
        <w:trPr>
          <w:trHeight w:hRule="exact" w:val="2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16"/>
                <w:szCs w:val="16"/>
              </w:rPr>
              <w:t>Форма собственности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F81C8F" w:rsidTr="00F81C8F">
        <w:trPr>
          <w:trHeight w:hRule="exact"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Площадь инвестиционной площадки,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9,64 </w:t>
            </w:r>
          </w:p>
        </w:tc>
      </w:tr>
      <w:tr w:rsidR="00F81C8F" w:rsidTr="00F81C8F">
        <w:trPr>
          <w:trHeight w:hRule="exact" w:val="28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16"/>
                <w:szCs w:val="16"/>
              </w:rPr>
              <w:t>Дополнительные сведения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1C8F" w:rsidRDefault="00F81C8F">
            <w:pPr>
              <w:shd w:val="clear" w:color="auto" w:fill="FFFFFF"/>
              <w:tabs>
                <w:tab w:val="center" w:pos="3149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47:16:0101011:49</w:t>
            </w:r>
          </w:p>
        </w:tc>
      </w:tr>
    </w:tbl>
    <w:p w:rsidR="00F81C8F" w:rsidRDefault="00F81C8F" w:rsidP="00F81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F81C8F" w:rsidRDefault="00F81C8F" w:rsidP="00F81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F81C8F" w:rsidRDefault="00F81C8F" w:rsidP="00F81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F81C8F" w:rsidRDefault="00F81C8F" w:rsidP="00F81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F81C8F" w:rsidRDefault="00F81C8F" w:rsidP="00F81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F81C8F" w:rsidRDefault="00F81C8F" w:rsidP="00F81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tbl>
      <w:tblPr>
        <w:tblW w:w="10290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618"/>
        <w:gridCol w:w="5592"/>
        <w:gridCol w:w="80"/>
      </w:tblGrid>
      <w:tr w:rsidR="00F81C8F" w:rsidTr="00F81C8F">
        <w:trPr>
          <w:gridAfter w:val="1"/>
          <w:wAfter w:w="80" w:type="dxa"/>
          <w:trHeight w:val="271"/>
        </w:trPr>
        <w:tc>
          <w:tcPr>
            <w:tcW w:w="10206" w:type="dxa"/>
            <w:gridSpan w:val="2"/>
            <w:hideMark/>
          </w:tcPr>
          <w:tbl>
            <w:tblPr>
              <w:tblW w:w="10170" w:type="dxa"/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4506"/>
              <w:gridCol w:w="5664"/>
            </w:tblGrid>
            <w:tr w:rsidR="00F81C8F">
              <w:trPr>
                <w:trHeight w:val="271"/>
              </w:trPr>
              <w:tc>
                <w:tcPr>
                  <w:tcW w:w="101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F81C8F" w:rsidRDefault="00F81C8F">
                  <w:pPr>
                    <w:pStyle w:val="a4"/>
                    <w:widowControl w:val="0"/>
                    <w:shd w:val="clear" w:color="auto" w:fill="FFFFFF"/>
                    <w:tabs>
                      <w:tab w:val="left" w:pos="465"/>
                      <w:tab w:val="center" w:pos="533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b/>
                      <w:sz w:val="20"/>
                      <w:szCs w:val="20"/>
                      <w:lang w:eastAsia="ru-RU"/>
                    </w:rPr>
                    <w:lastRenderedPageBreak/>
                    <w:t>2. ЗЕМЕЛЬНЫЙ УЧАСТОК ПЛОЩАДЬЮ 1,0 ГА</w:t>
                  </w:r>
                </w:p>
                <w:p w:rsidR="00F81C8F" w:rsidRDefault="00F81C8F">
                  <w:pPr>
                    <w:pStyle w:val="a4"/>
                    <w:widowControl w:val="0"/>
                    <w:shd w:val="clear" w:color="auto" w:fill="FFFFFF"/>
                    <w:tabs>
                      <w:tab w:val="left" w:pos="465"/>
                      <w:tab w:val="center" w:pos="533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61"/>
                    <w:rPr>
                      <w:rFonts w:ascii="Times New Roman" w:eastAsiaTheme="minorEastAsia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b/>
                      <w:sz w:val="20"/>
                      <w:szCs w:val="20"/>
                      <w:lang w:eastAsia="ru-RU"/>
                    </w:rPr>
                    <w:t xml:space="preserve"> Г. КИРОВСК, УЛ. </w:t>
                  </w:r>
                  <w:proofErr w:type="gramStart"/>
                  <w:r>
                    <w:rPr>
                      <w:rFonts w:ascii="Times New Roman" w:eastAsiaTheme="minorEastAsia" w:hAnsi="Times New Roman"/>
                      <w:b/>
                      <w:sz w:val="20"/>
                      <w:szCs w:val="20"/>
                      <w:lang w:eastAsia="ru-RU"/>
                    </w:rPr>
                    <w:t>ЖЕЛЕЗНОДОРОЖНАЯ</w:t>
                  </w:r>
                  <w:proofErr w:type="gramEnd"/>
                  <w:r>
                    <w:rPr>
                      <w:rFonts w:ascii="Times New Roman" w:eastAsiaTheme="minorEastAsia" w:hAnsi="Times New Roman"/>
                      <w:b/>
                      <w:sz w:val="20"/>
                      <w:szCs w:val="20"/>
                      <w:lang w:eastAsia="ru-RU"/>
                    </w:rPr>
                    <w:t xml:space="preserve">, 18 б </w:t>
                  </w: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Муниципальный район /городской округ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Кировский</w:t>
                  </w:r>
                </w:p>
              </w:tc>
            </w:tr>
            <w:tr w:rsidR="00F81C8F">
              <w:trPr>
                <w:trHeight w:val="157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Адрес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Ленинградская область,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. Кировск, ул. Железнодорожная, 18 б</w:t>
                  </w: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Категория земель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549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Земли населенных пунктов</w:t>
                  </w: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Класс опасности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 w:eastAsia="ru-RU"/>
                    </w:rPr>
                    <w:t>III</w:t>
                  </w: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Собственник: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Государственная собственность не разграничена</w:t>
                  </w: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Контактное лицо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Заместитель главы администрации МО «Кировск»</w:t>
                  </w:r>
                </w:p>
                <w:p w:rsidR="00F81C8F" w:rsidRDefault="00F81C8F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Сергеева Елена Владимировна, тел: 8 (81362) 23-307,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adm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_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kirovsk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_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gor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@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mail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Функциональный приоритет площадки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5499"/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106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Для размещения производственных и административных зданий, строений: складские помещения, административно-офисное здание, стоянка специализированного транспорта</w:t>
                  </w: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Расстояние до КАД Санкт-Петербурга,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км</w:t>
                  </w:r>
                  <w:proofErr w:type="gramEnd"/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48</w:t>
                  </w: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Инженерная инфраструктура: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Водоснабжение: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Наличие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Нет</w:t>
                  </w: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Характеристики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110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На участке сети отсутствуют. Необходимо устройство скважин. Возможно подключение к водопроводу (строительство водопроводной ветки)</w:t>
                  </w:r>
                </w:p>
              </w:tc>
            </w:tr>
            <w:tr w:rsidR="00F81C8F">
              <w:trPr>
                <w:trHeight w:val="310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Расстояние до объекта или сети водоотведения,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км</w:t>
                  </w:r>
                  <w:proofErr w:type="gramEnd"/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Канализация: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Наличие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Нет</w:t>
                  </w: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Характеристики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52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На участке сети отсутствуют. Необходимо устройство скважин. Возможно подключение к водопроводу (строительство водопроводной ветки)</w:t>
                  </w: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Электроснабжение: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Наличие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Нет</w:t>
                  </w: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Характеристики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52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Окончательно точки присоединения, стоимость и сроки присоединения электроустановок будут определены после разработки технических условий к договору на технологическое присоединение</w:t>
                  </w:r>
                </w:p>
              </w:tc>
            </w:tr>
            <w:tr w:rsidR="00F81C8F">
              <w:trPr>
                <w:trHeight w:val="332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Расстояние до головного объекта электроснабжения,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км</w:t>
                  </w:r>
                  <w:proofErr w:type="gramEnd"/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Газоснабжение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: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Наличие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Есть возможность подключения</w:t>
                  </w: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Характеристики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110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Газопровод высокого давления, проложенного от ГРС «Кировск» до ГРП №1 </w:t>
                  </w:r>
                </w:p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110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г. Кировск</w:t>
                  </w: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Расстояние до источника газоснабжения,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км</w:t>
                  </w:r>
                  <w:proofErr w:type="gramEnd"/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Теплоснабжение: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Наличие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Нет</w:t>
                  </w: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Характеристики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106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На участке сети отсутствуют. Необходимо строительство собственной котельной</w:t>
                  </w: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Расстояние до источника теплоснабжения,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км</w:t>
                  </w:r>
                  <w:proofErr w:type="gramEnd"/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Варианты приобретения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Аренда/Продажа</w:t>
                  </w: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Тип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val="en-US" w:eastAsia="ru-RU"/>
                    </w:rPr>
                    <w:t>Greendfield</w:t>
                  </w:r>
                  <w:proofErr w:type="spellEnd"/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Инженерно-строительные условия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Относительно благоприятные</w:t>
                  </w: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Предприятия в непосредственной близости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ООО «Дубровская ТЭЦ»</w:t>
                  </w: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Транспортная инфраструктура: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1C8F" w:rsidRDefault="00F81C8F">
                  <w:pPr>
                    <w:tabs>
                      <w:tab w:val="left" w:pos="493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81C8F">
              <w:trPr>
                <w:trHeight w:val="295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Расстояние до автомобильной дороги с твердым покрытием,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км</w:t>
                  </w:r>
                  <w:proofErr w:type="gramEnd"/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F81C8F">
              <w:trPr>
                <w:trHeight w:val="346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Расстояние до автомобильной дороги регионального назначения,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км</w:t>
                  </w:r>
                  <w:proofErr w:type="gramEnd"/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7,5</w:t>
                  </w: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Расстояние до железнодорожных путей,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км</w:t>
                  </w:r>
                  <w:proofErr w:type="gramEnd"/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1,5</w:t>
                  </w: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Форма собственности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Государственная собственность не разграничена</w:t>
                  </w: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Площадь инвестиционной площадки,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га</w:t>
                  </w:r>
                  <w:proofErr w:type="gramEnd"/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1,0</w:t>
                  </w:r>
                </w:p>
              </w:tc>
            </w:tr>
            <w:tr w:rsidR="00F81C8F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Дополнительные сведения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C8F" w:rsidRDefault="00F81C8F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Кадастровый номер 47:16:0101010:764</w:t>
                  </w:r>
                </w:p>
              </w:tc>
            </w:tr>
          </w:tbl>
          <w:p w:rsidR="00F81C8F" w:rsidRDefault="00F81C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85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81C8F" w:rsidTr="00F81C8F">
        <w:trPr>
          <w:trHeight w:val="271"/>
        </w:trPr>
        <w:tc>
          <w:tcPr>
            <w:tcW w:w="102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left="679" w:right="951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left="679" w:right="951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left="679" w:right="951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left="679" w:right="951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left="679" w:right="951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left="679" w:right="951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left="679" w:right="951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left="679" w:right="951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left="679" w:right="951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3. ЗЕМЕЛЬНЫЙ УЧАСТОК ПЛОЩАДЬЮ 5,2688 ГА</w:t>
            </w:r>
          </w:p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left="679"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Г. КИРОВСК, УЛ. ДУБРОВСКАЯ, 14</w:t>
            </w: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Муниципальный район /городской округ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Кировский</w:t>
            </w:r>
          </w:p>
        </w:tc>
      </w:tr>
      <w:tr w:rsidR="00F81C8F" w:rsidTr="00F81C8F">
        <w:trPr>
          <w:trHeight w:val="157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Ленинградская область,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 Кировск, ул. Дубровская, 14</w:t>
            </w: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Категория земель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Класс опасности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III-V</w:t>
            </w: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Собственник: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Администрация Кировского муниципального района  Ленинградской области</w:t>
            </w: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Контактное лицо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widowControl w:val="0"/>
              <w:shd w:val="clear" w:color="auto" w:fill="FFFFFF"/>
              <w:tabs>
                <w:tab w:val="left" w:pos="5215"/>
                <w:tab w:val="left" w:pos="5499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111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Начальник отдела по управлению муниципальным имуществом КУМИ администрации Кировского муниципального района Кислякова Ксения Михайловна, 8-81362-23809 </w:t>
            </w:r>
            <w:proofErr w:type="spellStart"/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kumi</w:t>
            </w:r>
            <w:proofErr w:type="spellEnd"/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@</w:t>
            </w:r>
            <w:proofErr w:type="spellStart"/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kirovsk</w:t>
            </w:r>
            <w:proofErr w:type="spellEnd"/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reg</w:t>
            </w:r>
            <w:proofErr w:type="spellEnd"/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  <w:proofErr w:type="spellStart"/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Функциональный приоритет площадки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Автомобильный транспорт; производственная деятельность; склады</w:t>
            </w: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Расстояние до КАД Санкт-Петербурга,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Инженерная инфраструктура: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Водоснабжение: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Характеристики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Есть возможность подключения</w:t>
            </w:r>
          </w:p>
        </w:tc>
      </w:tr>
      <w:tr w:rsidR="00F81C8F" w:rsidTr="00F81C8F">
        <w:trPr>
          <w:trHeight w:val="310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Расстояние до объекта или сети водоотведения,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Канализация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Характеристики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Есть возможность подключения</w:t>
            </w: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Электроснабжение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Есть</w:t>
            </w: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Характеристики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0,63 МВт (мощность существующего трансформатора в ТП-170)</w:t>
            </w:r>
          </w:p>
        </w:tc>
      </w:tr>
      <w:tr w:rsidR="00F81C8F" w:rsidTr="00F81C8F">
        <w:trPr>
          <w:trHeight w:val="332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Расстояние до головного объекта электроснабжения,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Газоснабжение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Характеристики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5357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Есть возможность подключения. Газопровод высокого давления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категории Ду530 мм. Предел максимальной нагрузки в точке подключения определяется проектом</w:t>
            </w: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Расстояние до источника газоснабжения,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Теплоснабжение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Есть возможность подключения</w:t>
            </w: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Характеристики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Расстояние до источника теплоснабжения,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Варианты приобретения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Аренда/продажа</w:t>
            </w: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Brownfield</w:t>
            </w: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Инженерно-строительные условия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5640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Благоприятные. На площадке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расположены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: </w:t>
            </w:r>
          </w:p>
          <w:p w:rsidR="00F81C8F" w:rsidRDefault="00F81C8F">
            <w:pPr>
              <w:tabs>
                <w:tab w:val="left" w:pos="5640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нежилое здание площадью 687 кв.м., кадастровый номер 47:16:0101009:182, высота этажей 2,9 м., этажей 2;  </w:t>
            </w:r>
          </w:p>
          <w:p w:rsidR="00F81C8F" w:rsidRDefault="00F81C8F">
            <w:pPr>
              <w:tabs>
                <w:tab w:val="left" w:pos="5640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нежилое здание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ремзоны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1 с пристройкой площадью 1452,4 кв.м., кадастровый номер 47:16:0101009:171, высота этажей 7,85 м., этаж 1;</w:t>
            </w:r>
          </w:p>
          <w:p w:rsidR="00F81C8F" w:rsidRDefault="00F81C8F">
            <w:pPr>
              <w:tabs>
                <w:tab w:val="left" w:pos="5640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нежилое здание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ремзоны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2 с компрессорной площадью 625,8 кв.м., кадастровый номер 47:16:0101009:181, высота этажей 5,35 м., этаж 1;</w:t>
            </w:r>
          </w:p>
          <w:p w:rsidR="00F81C8F" w:rsidRDefault="00F81C8F">
            <w:pPr>
              <w:tabs>
                <w:tab w:val="left" w:pos="5640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нежилое здание насосной станции площадью 124,6 кв.м., кадастровый номер 47:16:0101009:184, высота этажей 5,95-9,00 м., этаж 2;  </w:t>
            </w:r>
          </w:p>
          <w:p w:rsidR="00F81C8F" w:rsidRDefault="00F81C8F">
            <w:pPr>
              <w:tabs>
                <w:tab w:val="left" w:pos="5640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нежилое здание  площадью 3005 кв.м., кадастровый номер 47:16:0101009:173, высота этажей 3,25-7,7 м., этаж 4;</w:t>
            </w:r>
          </w:p>
          <w:p w:rsidR="00F81C8F" w:rsidRDefault="00F81C8F">
            <w:pPr>
              <w:tabs>
                <w:tab w:val="left" w:pos="5640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нежилое здание 988 кв.м., кадастровый номер 47:16:0101009:178, высота этажей 7,65 м., этаж 2;</w:t>
            </w:r>
          </w:p>
          <w:p w:rsidR="00F81C8F" w:rsidRDefault="00F81C8F">
            <w:pPr>
              <w:tabs>
                <w:tab w:val="left" w:pos="5640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внеплощадные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сети, дата ввода в эксплуатацию 1984 год, инвентарный номер 30001909;</w:t>
            </w:r>
          </w:p>
          <w:p w:rsidR="00F81C8F" w:rsidRDefault="00F81C8F">
            <w:pPr>
              <w:tabs>
                <w:tab w:val="left" w:pos="5640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внутриплощадные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сети, дата ввода в эксплуатацию 1984 год, инвентарный номер 30001910;</w:t>
            </w:r>
          </w:p>
          <w:p w:rsidR="00F81C8F" w:rsidRDefault="00F81C8F">
            <w:pPr>
              <w:tabs>
                <w:tab w:val="left" w:pos="5640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ограждение территории, дата ввода в эксплуатацию 1984 год, инвентарный номер 00000006;</w:t>
            </w:r>
          </w:p>
          <w:p w:rsidR="00F81C8F" w:rsidRDefault="00F81C8F">
            <w:pPr>
              <w:tabs>
                <w:tab w:val="left" w:pos="5640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резервуар для воды,  объем 745 куб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, дата ввода в эксплуатацию 1984 год, инвентарный номер 00000012, кадастровый номер </w:t>
            </w:r>
            <w:r>
              <w:rPr>
                <w:rFonts w:ascii="Times New Roman" w:hAnsi="Times New Roman"/>
                <w:sz w:val="16"/>
                <w:szCs w:val="16"/>
              </w:rPr>
              <w:t>47:16:0101011:627</w:t>
            </w: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Предприятия в непосредственной близости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5610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Рэмос-Альфа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», ООО  «Фламинго», ООО «Ольга», ООО «СГЭМ»</w:t>
            </w: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Транспортная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инфраструктура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1C8F" w:rsidTr="00F81C8F">
        <w:trPr>
          <w:trHeight w:val="268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Расстояние до автомобильной дороги с твердым покрытием,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</w:tr>
      <w:tr w:rsidR="00F81C8F" w:rsidTr="00F81C8F">
        <w:trPr>
          <w:trHeight w:val="346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Расстояние до автомобильной дороги регионального назначения,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Расстояние до железнодорожных путей,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Форма собственности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Муниципальная</w:t>
            </w: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Площадь инвестиционной площадки,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га</w:t>
            </w:r>
            <w:proofErr w:type="gram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5,2688</w:t>
            </w:r>
          </w:p>
        </w:tc>
      </w:tr>
      <w:tr w:rsidR="00F81C8F" w:rsidTr="00F81C8F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Дополнительные сведения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8F" w:rsidRDefault="00F81C8F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Кадастровый номер 47:16:0101011:10.</w:t>
            </w:r>
          </w:p>
        </w:tc>
      </w:tr>
      <w:tr w:rsidR="00F81C8F" w:rsidTr="00F81C8F">
        <w:trPr>
          <w:gridAfter w:val="1"/>
          <w:wAfter w:w="80" w:type="dxa"/>
          <w:trHeight w:val="550"/>
        </w:trPr>
        <w:tc>
          <w:tcPr>
            <w:tcW w:w="1020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81C8F" w:rsidRDefault="00F81C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81C8F" w:rsidRDefault="00F81C8F" w:rsidP="00F81C8F">
      <w:pPr>
        <w:rPr>
          <w:rFonts w:ascii="Times New Roman" w:hAnsi="Times New Roman"/>
          <w:sz w:val="16"/>
          <w:szCs w:val="16"/>
        </w:rPr>
      </w:pPr>
    </w:p>
    <w:p w:rsidR="00537DC3" w:rsidRDefault="00537DC3"/>
    <w:sectPr w:rsidR="00537DC3" w:rsidSect="00537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oNotDisplayPageBoundaries/>
  <w:proofState w:spelling="clean" w:grammar="clean"/>
  <w:defaultTabStop w:val="708"/>
  <w:characterSpacingControl w:val="doNotCompress"/>
  <w:compat/>
  <w:rsids>
    <w:rsidRoot w:val="00F81C8F"/>
    <w:rsid w:val="00537DC3"/>
    <w:rsid w:val="005816A9"/>
    <w:rsid w:val="00F81C8F"/>
    <w:rsid w:val="00FE4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Варианты ответов Знак"/>
    <w:basedOn w:val="a0"/>
    <w:link w:val="a4"/>
    <w:locked/>
    <w:rsid w:val="00F81C8F"/>
  </w:style>
  <w:style w:type="paragraph" w:styleId="a4">
    <w:name w:val="List Paragraph"/>
    <w:aliases w:val="Варианты ответов"/>
    <w:basedOn w:val="a"/>
    <w:link w:val="a3"/>
    <w:qFormat/>
    <w:rsid w:val="00F81C8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6566</Characters>
  <Application>Microsoft Office Word</Application>
  <DocSecurity>0</DocSecurity>
  <Lines>54</Lines>
  <Paragraphs>15</Paragraphs>
  <ScaleCrop>false</ScaleCrop>
  <Company/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shepelevich_ga</dc:creator>
  <cp:lastModifiedBy>shepelevich_ga</cp:lastModifiedBy>
  <cp:revision>1</cp:revision>
  <dcterms:created xsi:type="dcterms:W3CDTF">2026-04-29T14:35:00Z</dcterms:created>
  <dcterms:modified xsi:type="dcterms:W3CDTF">2026-04-29T14:36:00Z</dcterms:modified>
</cp:coreProperties>
</file>